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09" w:rsidRDefault="005B3879" w:rsidP="00403F6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75pt;margin-top:-67.5pt;width:91.8pt;height:81.75pt;z-index:-251658752">
            <v:imagedata r:id="rId6" o:title=""/>
          </v:shape>
          <o:OLEObject Type="Embed" ProgID="Word.Picture.8" ShapeID="_x0000_s1026" DrawAspect="Content" ObjectID="_1624888547" r:id="rId7"/>
        </w:pict>
      </w:r>
      <w:r w:rsidR="00902409">
        <w:rPr>
          <w:rFonts w:ascii="SassoonPrimaryInfant" w:hAnsi="SassoonPrimaryInfant"/>
          <w:b/>
          <w:sz w:val="24"/>
          <w:szCs w:val="24"/>
          <w:u w:val="single"/>
        </w:rPr>
        <w:t>Year 4 Maths New Curriculum Objectives</w:t>
      </w:r>
    </w:p>
    <w:p w:rsidR="000D15A9" w:rsidRDefault="000D15A9" w:rsidP="00403F6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T</w:t>
      </w:r>
      <w:bookmarkStart w:id="0" w:name="_GoBack"/>
      <w:bookmarkEnd w:id="0"/>
      <w:r>
        <w:rPr>
          <w:rFonts w:ascii="SassoonPrimaryInfant" w:hAnsi="SassoonPrimaryInfant"/>
          <w:b/>
          <w:sz w:val="24"/>
          <w:szCs w:val="24"/>
          <w:u w:val="single"/>
        </w:rPr>
        <w:t>ransition</w:t>
      </w:r>
    </w:p>
    <w:p w:rsidR="00902409" w:rsidRDefault="00902409" w:rsidP="00902409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NUMBER</w:t>
      </w:r>
    </w:p>
    <w:p w:rsidR="00902409" w:rsidRPr="00902409" w:rsidRDefault="00902409" w:rsidP="00902409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Number and Place Value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count in multiples of 6, 7, 9, 25 and 1000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find 1000 more or less than a given number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count backwards through zero to include negative numbers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recognise the place value of each digit in a four-digit number (thousands, hundreds, tens, and ones)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order and compare numbers beyond 1000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identify, represent and estimate numbers using different representations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round any number to the nearest 10, 100 or 1000 </w:t>
      </w:r>
    </w:p>
    <w:p w:rsidR="00902409" w:rsidRP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solve number and practical problems that involve all of the above and with increasingly large positive numbers </w:t>
      </w:r>
    </w:p>
    <w:p w:rsidR="00902409" w:rsidRDefault="00902409" w:rsidP="00902409">
      <w:pPr>
        <w:pStyle w:val="Default"/>
        <w:numPr>
          <w:ilvl w:val="0"/>
          <w:numId w:val="1"/>
        </w:numPr>
        <w:rPr>
          <w:rFonts w:ascii="SassoonPrimaryType" w:hAnsi="SassoonPrimaryType" w:cs="Arial"/>
          <w:sz w:val="22"/>
          <w:szCs w:val="22"/>
        </w:rPr>
      </w:pPr>
      <w:proofErr w:type="gramStart"/>
      <w:r w:rsidRPr="00902409">
        <w:rPr>
          <w:rFonts w:ascii="SassoonPrimaryType" w:hAnsi="SassoonPrimaryType" w:cs="Arial"/>
          <w:sz w:val="22"/>
          <w:szCs w:val="22"/>
        </w:rPr>
        <w:t>read</w:t>
      </w:r>
      <w:proofErr w:type="gramEnd"/>
      <w:r w:rsidRPr="00902409">
        <w:rPr>
          <w:rFonts w:ascii="SassoonPrimaryType" w:hAnsi="SassoonPrimaryType" w:cs="Arial"/>
          <w:sz w:val="22"/>
          <w:szCs w:val="22"/>
        </w:rPr>
        <w:t xml:space="preserve"> Roman numerals to 100 (I to C) and know that over time, the numeral system changed to include the concept of zero and place value. </w:t>
      </w:r>
    </w:p>
    <w:p w:rsidR="00902409" w:rsidRDefault="00902409" w:rsidP="00902409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902409" w:rsidRDefault="00902409" w:rsidP="00902409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  <w:r>
        <w:rPr>
          <w:rFonts w:ascii="SassoonPrimaryType" w:hAnsi="SassoonPrimaryType" w:cs="Arial"/>
          <w:b/>
          <w:sz w:val="22"/>
          <w:szCs w:val="22"/>
          <w:u w:val="single"/>
        </w:rPr>
        <w:t>Addition and Subtraction</w:t>
      </w:r>
    </w:p>
    <w:p w:rsidR="00902409" w:rsidRP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409" w:rsidRPr="00902409" w:rsidRDefault="00902409" w:rsidP="009024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add and subtract numbers with up to 4 digits using the formal written methods of columnar addition and subtraction where appropriate </w:t>
      </w:r>
    </w:p>
    <w:p w:rsidR="00902409" w:rsidRPr="00902409" w:rsidRDefault="00902409" w:rsidP="009024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estimate and use inverse operations to check answers to a calculation </w:t>
      </w:r>
    </w:p>
    <w:p w:rsidR="00902409" w:rsidRDefault="00902409" w:rsidP="009024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902409">
        <w:rPr>
          <w:rFonts w:ascii="SassoonPrimaryType" w:hAnsi="SassoonPrimaryType" w:cs="Arial"/>
          <w:color w:val="000000"/>
        </w:rPr>
        <w:t>solve</w:t>
      </w:r>
      <w:proofErr w:type="gramEnd"/>
      <w:r w:rsidRPr="00902409">
        <w:rPr>
          <w:rFonts w:ascii="SassoonPrimaryType" w:hAnsi="SassoonPrimaryType" w:cs="Arial"/>
          <w:color w:val="000000"/>
        </w:rPr>
        <w:t xml:space="preserve"> addition and subtraction two-step problems in contexts, deciding which operations and methods to use and why. </w:t>
      </w:r>
    </w:p>
    <w:p w:rsid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Multiplication and Division</w:t>
      </w:r>
    </w:p>
    <w:p w:rsidR="00902409" w:rsidRP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409" w:rsidRPr="00902409" w:rsidRDefault="00902409" w:rsidP="00902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recall multiplication and division facts for multiplication tables up to 12 × 12 </w:t>
      </w:r>
    </w:p>
    <w:p w:rsidR="00902409" w:rsidRPr="00902409" w:rsidRDefault="00902409" w:rsidP="00902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use place value, known and derived facts to multiply and divide mentally, including: multiplying by 0 and 1; dividing by 1; multiplying together three numbers </w:t>
      </w:r>
    </w:p>
    <w:p w:rsidR="00902409" w:rsidRPr="00902409" w:rsidRDefault="00902409" w:rsidP="00902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recognise and use factor pairs and commutativity in mental calculations </w:t>
      </w:r>
    </w:p>
    <w:p w:rsidR="00902409" w:rsidRPr="00902409" w:rsidRDefault="00902409" w:rsidP="00902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02409">
        <w:rPr>
          <w:rFonts w:ascii="SassoonPrimaryType" w:hAnsi="SassoonPrimaryType" w:cs="Arial"/>
          <w:color w:val="000000"/>
        </w:rPr>
        <w:t xml:space="preserve">multiply two-digit and three-digit numbers by a one-digit number using formal written layout </w:t>
      </w:r>
    </w:p>
    <w:p w:rsidR="00902409" w:rsidRPr="00326AF9" w:rsidRDefault="00902409" w:rsidP="00902409">
      <w:pPr>
        <w:pStyle w:val="Default"/>
        <w:numPr>
          <w:ilvl w:val="0"/>
          <w:numId w:val="3"/>
        </w:numPr>
        <w:rPr>
          <w:rFonts w:ascii="SassoonPrimaryType" w:hAnsi="SassoonPrimaryType" w:cs="Arial"/>
          <w:color w:val="auto"/>
          <w:sz w:val="22"/>
          <w:szCs w:val="22"/>
        </w:rPr>
      </w:pPr>
      <w:r w:rsidRPr="00902409">
        <w:rPr>
          <w:rFonts w:ascii="SassoonPrimaryType" w:hAnsi="SassoonPrimaryType" w:cs="Arial"/>
          <w:sz w:val="22"/>
          <w:szCs w:val="22"/>
        </w:rPr>
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</w:r>
    </w:p>
    <w:p w:rsidR="00326AF9" w:rsidRDefault="00326AF9" w:rsidP="00326AF9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326AF9" w:rsidRDefault="00326AF9" w:rsidP="00326AF9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  <w:r>
        <w:rPr>
          <w:rFonts w:ascii="SassoonPrimaryType" w:hAnsi="SassoonPrimaryType" w:cs="Arial"/>
          <w:b/>
          <w:sz w:val="22"/>
          <w:szCs w:val="22"/>
          <w:u w:val="single"/>
        </w:rPr>
        <w:t>Fractions</w:t>
      </w:r>
    </w:p>
    <w:p w:rsidR="00326AF9" w:rsidRDefault="00326AF9" w:rsidP="00326AF9">
      <w:pPr>
        <w:pStyle w:val="Default"/>
        <w:rPr>
          <w:rFonts w:cstheme="minorBidi"/>
          <w:color w:val="auto"/>
        </w:rPr>
      </w:pPr>
    </w:p>
    <w:p w:rsidR="00326AF9" w:rsidRPr="00326AF9" w:rsidRDefault="00326AF9" w:rsidP="00326AF9">
      <w:pPr>
        <w:pStyle w:val="Default"/>
        <w:numPr>
          <w:ilvl w:val="0"/>
          <w:numId w:val="5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recognise and show, using diagrams, families of common equivalent fractions </w:t>
      </w:r>
    </w:p>
    <w:p w:rsidR="00326AF9" w:rsidRPr="00326AF9" w:rsidRDefault="00326AF9" w:rsidP="00326AF9">
      <w:pPr>
        <w:pStyle w:val="Default"/>
        <w:numPr>
          <w:ilvl w:val="0"/>
          <w:numId w:val="4"/>
        </w:numPr>
        <w:rPr>
          <w:rFonts w:ascii="SassoonPrimaryType" w:hAnsi="SassoonPrimaryType" w:cs="Arial"/>
          <w:sz w:val="22"/>
          <w:szCs w:val="22"/>
        </w:rPr>
      </w:pPr>
      <w:proofErr w:type="gramStart"/>
      <w:r w:rsidRPr="00326AF9">
        <w:rPr>
          <w:rFonts w:ascii="SassoonPrimaryType" w:hAnsi="SassoonPrimaryType" w:cs="Arial"/>
          <w:sz w:val="22"/>
          <w:szCs w:val="22"/>
        </w:rPr>
        <w:t>count</w:t>
      </w:r>
      <w:proofErr w:type="gramEnd"/>
      <w:r w:rsidRPr="00326AF9">
        <w:rPr>
          <w:rFonts w:ascii="SassoonPrimaryType" w:hAnsi="SassoonPrimaryType" w:cs="Arial"/>
          <w:sz w:val="22"/>
          <w:szCs w:val="22"/>
        </w:rPr>
        <w:t xml:space="preserve"> up and down in hundredths; recognise that hundredths arise when dividing an object by a hundred and dividing tenths by ten. </w:t>
      </w:r>
    </w:p>
    <w:p w:rsidR="00326AF9" w:rsidRPr="00326AF9" w:rsidRDefault="00326AF9" w:rsidP="00326AF9">
      <w:pPr>
        <w:pStyle w:val="Default"/>
        <w:numPr>
          <w:ilvl w:val="0"/>
          <w:numId w:val="4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solve problems involving increasingly harder fractions to calculate quantities, and fractions to divide quantities, including non-unit fractions where the answer is a whole number </w:t>
      </w:r>
    </w:p>
    <w:p w:rsidR="00326AF9" w:rsidRPr="00326AF9" w:rsidRDefault="00326AF9" w:rsidP="00326AF9">
      <w:pPr>
        <w:pStyle w:val="Default"/>
        <w:numPr>
          <w:ilvl w:val="0"/>
          <w:numId w:val="4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add and subtract fractions with the same denominator </w:t>
      </w:r>
    </w:p>
    <w:p w:rsidR="00326AF9" w:rsidRPr="00326AF9" w:rsidRDefault="00326AF9" w:rsidP="00326AF9">
      <w:pPr>
        <w:pStyle w:val="Default"/>
        <w:numPr>
          <w:ilvl w:val="0"/>
          <w:numId w:val="4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recognise and write decimal equivalents of any number of tenths or hundredths </w:t>
      </w:r>
    </w:p>
    <w:p w:rsidR="00326AF9" w:rsidRPr="00326AF9" w:rsidRDefault="00326AF9" w:rsidP="00326AF9">
      <w:pPr>
        <w:pStyle w:val="Default"/>
        <w:numPr>
          <w:ilvl w:val="0"/>
          <w:numId w:val="4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recognise and write decimal equivalents to </w:t>
      </w:r>
      <w:r w:rsidRPr="00326AF9">
        <w:rPr>
          <w:rFonts w:ascii="SassoonPrimaryType" w:hAnsi="SassoonPrimaryType" w:cs="Arial"/>
          <w:position w:val="8"/>
          <w:sz w:val="22"/>
          <w:szCs w:val="22"/>
          <w:vertAlign w:val="superscript"/>
        </w:rPr>
        <w:t>1</w:t>
      </w:r>
      <w:r w:rsidRPr="00326AF9">
        <w:rPr>
          <w:rFonts w:ascii="SassoonPrimaryType" w:hAnsi="SassoonPrimaryType" w:cs="Arial"/>
          <w:sz w:val="22"/>
          <w:szCs w:val="22"/>
        </w:rPr>
        <w:t>/</w:t>
      </w:r>
      <w:r w:rsidRPr="00326AF9">
        <w:rPr>
          <w:rFonts w:ascii="SassoonPrimaryType" w:hAnsi="SassoonPrimaryType" w:cs="Arial"/>
          <w:position w:val="-8"/>
          <w:sz w:val="22"/>
          <w:szCs w:val="22"/>
          <w:vertAlign w:val="subscript"/>
        </w:rPr>
        <w:t>4</w:t>
      </w:r>
      <w:r w:rsidRPr="00326AF9">
        <w:rPr>
          <w:rFonts w:ascii="SassoonPrimaryType" w:hAnsi="SassoonPrimaryType" w:cs="Arial"/>
          <w:sz w:val="22"/>
          <w:szCs w:val="22"/>
        </w:rPr>
        <w:t xml:space="preserve">; </w:t>
      </w:r>
      <w:r w:rsidRPr="00326AF9">
        <w:rPr>
          <w:rFonts w:ascii="SassoonPrimaryType" w:hAnsi="SassoonPrimaryType" w:cs="Arial"/>
          <w:position w:val="8"/>
          <w:sz w:val="22"/>
          <w:szCs w:val="22"/>
          <w:vertAlign w:val="superscript"/>
        </w:rPr>
        <w:t>1</w:t>
      </w:r>
      <w:r w:rsidRPr="00326AF9">
        <w:rPr>
          <w:rFonts w:ascii="SassoonPrimaryType" w:hAnsi="SassoonPrimaryType" w:cs="Arial"/>
          <w:sz w:val="22"/>
          <w:szCs w:val="22"/>
        </w:rPr>
        <w:t>/</w:t>
      </w:r>
      <w:r w:rsidRPr="00326AF9">
        <w:rPr>
          <w:rFonts w:ascii="SassoonPrimaryType" w:hAnsi="SassoonPrimaryType" w:cs="Arial"/>
          <w:position w:val="-8"/>
          <w:sz w:val="22"/>
          <w:szCs w:val="22"/>
          <w:vertAlign w:val="subscript"/>
        </w:rPr>
        <w:t>2</w:t>
      </w:r>
      <w:r w:rsidRPr="00326AF9">
        <w:rPr>
          <w:rFonts w:ascii="SassoonPrimaryType" w:hAnsi="SassoonPrimaryType" w:cs="Arial"/>
          <w:sz w:val="22"/>
          <w:szCs w:val="22"/>
        </w:rPr>
        <w:t xml:space="preserve">; </w:t>
      </w:r>
      <w:r w:rsidRPr="00326AF9">
        <w:rPr>
          <w:rFonts w:ascii="SassoonPrimaryType" w:hAnsi="SassoonPrimaryType" w:cs="Arial"/>
          <w:position w:val="8"/>
          <w:sz w:val="22"/>
          <w:szCs w:val="22"/>
          <w:vertAlign w:val="superscript"/>
        </w:rPr>
        <w:t>3</w:t>
      </w:r>
      <w:r w:rsidRPr="00326AF9">
        <w:rPr>
          <w:rFonts w:ascii="SassoonPrimaryType" w:hAnsi="SassoonPrimaryType" w:cs="Arial"/>
          <w:sz w:val="22"/>
          <w:szCs w:val="22"/>
        </w:rPr>
        <w:t>/</w:t>
      </w:r>
      <w:r w:rsidRPr="00326AF9">
        <w:rPr>
          <w:rFonts w:ascii="SassoonPrimaryType" w:hAnsi="SassoonPrimaryType" w:cs="Arial"/>
          <w:position w:val="-8"/>
          <w:sz w:val="22"/>
          <w:szCs w:val="22"/>
          <w:vertAlign w:val="subscript"/>
        </w:rPr>
        <w:t xml:space="preserve">4 </w:t>
      </w:r>
    </w:p>
    <w:p w:rsidR="00326AF9" w:rsidRPr="00326AF9" w:rsidRDefault="00326AF9" w:rsidP="00326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lastRenderedPageBreak/>
        <w:t xml:space="preserve">find the effect of dividing a one- or two-digit number by 10 and 100, identifying the value of the digits in the answer as units, tenths and hundredths </w:t>
      </w:r>
    </w:p>
    <w:p w:rsidR="00326AF9" w:rsidRPr="00326AF9" w:rsidRDefault="00326AF9" w:rsidP="00326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round decimals with one decimal place to the nearest whole number </w:t>
      </w:r>
    </w:p>
    <w:p w:rsidR="00326AF9" w:rsidRPr="00326AF9" w:rsidRDefault="00326AF9" w:rsidP="00326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compare numbers with the same number of decimal places up to two decimal places </w:t>
      </w:r>
    </w:p>
    <w:p w:rsid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326AF9">
        <w:rPr>
          <w:rFonts w:ascii="SassoonPrimaryType" w:hAnsi="SassoonPrimaryType" w:cs="Arial"/>
          <w:color w:val="000000"/>
        </w:rPr>
        <w:t>solve</w:t>
      </w:r>
      <w:proofErr w:type="gramEnd"/>
      <w:r w:rsidRPr="00326AF9">
        <w:rPr>
          <w:rFonts w:ascii="SassoonPrimaryType" w:hAnsi="SassoonPrimaryType" w:cs="Arial"/>
          <w:color w:val="000000"/>
        </w:rPr>
        <w:t xml:space="preserve"> simple measure and money problems involving fractions and decimals to two decimal places. </w:t>
      </w: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MEASUREMENT</w:t>
      </w:r>
    </w:p>
    <w:p w:rsidR="00326AF9" w:rsidRP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AF9" w:rsidRP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Convert between different units of measure (e.g. kilometre to metre; hour to minute) </w:t>
      </w:r>
    </w:p>
    <w:p w:rsidR="00326AF9" w:rsidRPr="00326AF9" w:rsidRDefault="00326AF9" w:rsidP="00326AF9">
      <w:pPr>
        <w:pStyle w:val="Default"/>
        <w:numPr>
          <w:ilvl w:val="0"/>
          <w:numId w:val="6"/>
        </w:numPr>
        <w:rPr>
          <w:rFonts w:ascii="SassoonPrimaryType" w:hAnsi="SassoonPrimaryType" w:cs="Arial"/>
          <w:color w:val="auto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measure and calculate the perimeter of a rectilinear figure (including squares) in centimetres and metres </w:t>
      </w:r>
    </w:p>
    <w:p w:rsidR="00326AF9" w:rsidRP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find the area of rectilinear shapes by counting squares </w:t>
      </w:r>
    </w:p>
    <w:p w:rsidR="00326AF9" w:rsidRP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estimate, compare and calculate different measures, including money in pounds and pence </w:t>
      </w:r>
    </w:p>
    <w:p w:rsidR="00326AF9" w:rsidRP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326AF9">
        <w:rPr>
          <w:rFonts w:ascii="SassoonPrimaryType" w:hAnsi="SassoonPrimaryType" w:cs="Arial"/>
          <w:color w:val="000000"/>
        </w:rPr>
        <w:t xml:space="preserve">read, write and convert time between analogue and digital 12 and 24-hour clocks </w:t>
      </w:r>
    </w:p>
    <w:p w:rsidR="00326AF9" w:rsidRDefault="00326AF9" w:rsidP="00326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326AF9">
        <w:rPr>
          <w:rFonts w:ascii="SassoonPrimaryType" w:hAnsi="SassoonPrimaryType" w:cs="Arial"/>
          <w:color w:val="000000"/>
        </w:rPr>
        <w:t>solve</w:t>
      </w:r>
      <w:proofErr w:type="gramEnd"/>
      <w:r w:rsidRPr="00326AF9">
        <w:rPr>
          <w:rFonts w:ascii="SassoonPrimaryType" w:hAnsi="SassoonPrimaryType" w:cs="Arial"/>
          <w:color w:val="000000"/>
        </w:rPr>
        <w:t xml:space="preserve"> problems involving converting from hours to minutes; minutes to seconds; years to months; weeks to days. </w:t>
      </w: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GEOMETRY</w:t>
      </w: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</w:p>
    <w:p w:rsid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Properties of Shapes</w:t>
      </w:r>
    </w:p>
    <w:p w:rsidR="00326AF9" w:rsidRDefault="00326AF9" w:rsidP="00326AF9">
      <w:pPr>
        <w:pStyle w:val="Default"/>
        <w:rPr>
          <w:rFonts w:cstheme="minorBidi"/>
          <w:color w:val="auto"/>
        </w:rPr>
      </w:pPr>
    </w:p>
    <w:p w:rsidR="00326AF9" w:rsidRPr="00326AF9" w:rsidRDefault="00326AF9" w:rsidP="00326AF9">
      <w:pPr>
        <w:pStyle w:val="Default"/>
        <w:numPr>
          <w:ilvl w:val="0"/>
          <w:numId w:val="8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>compare and classify geometric shapes, including quadrilaterals and triangles</w:t>
      </w:r>
      <w:r w:rsidRPr="00326AF9">
        <w:rPr>
          <w:rFonts w:ascii="SassoonPrimaryType" w:hAnsi="SassoonPrimaryType" w:cs="Arial"/>
          <w:b/>
          <w:bCs/>
          <w:sz w:val="22"/>
          <w:szCs w:val="22"/>
        </w:rPr>
        <w:t xml:space="preserve">, </w:t>
      </w:r>
      <w:r w:rsidRPr="00326AF9">
        <w:rPr>
          <w:rFonts w:ascii="SassoonPrimaryType" w:hAnsi="SassoonPrimaryType" w:cs="Arial"/>
          <w:sz w:val="22"/>
          <w:szCs w:val="22"/>
        </w:rPr>
        <w:t xml:space="preserve">based on their properties and sizes </w:t>
      </w:r>
    </w:p>
    <w:p w:rsidR="00326AF9" w:rsidRPr="00326AF9" w:rsidRDefault="00326AF9" w:rsidP="00326AF9">
      <w:pPr>
        <w:pStyle w:val="Default"/>
        <w:numPr>
          <w:ilvl w:val="0"/>
          <w:numId w:val="7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identify acute and obtuse angles and compare and order angles up to two right angles by size </w:t>
      </w:r>
    </w:p>
    <w:p w:rsidR="00326AF9" w:rsidRPr="00326AF9" w:rsidRDefault="00326AF9" w:rsidP="00326AF9">
      <w:pPr>
        <w:pStyle w:val="Default"/>
        <w:numPr>
          <w:ilvl w:val="0"/>
          <w:numId w:val="7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identify lines of symmetry in 2-D shapes presented in different orientations </w:t>
      </w:r>
    </w:p>
    <w:p w:rsidR="00326AF9" w:rsidRDefault="00326AF9" w:rsidP="00326AF9">
      <w:pPr>
        <w:pStyle w:val="Default"/>
        <w:numPr>
          <w:ilvl w:val="0"/>
          <w:numId w:val="7"/>
        </w:numPr>
        <w:rPr>
          <w:rFonts w:ascii="SassoonPrimaryType" w:hAnsi="SassoonPrimaryType" w:cs="Arial"/>
          <w:sz w:val="22"/>
          <w:szCs w:val="22"/>
        </w:rPr>
      </w:pPr>
      <w:proofErr w:type="gramStart"/>
      <w:r w:rsidRPr="00326AF9">
        <w:rPr>
          <w:rFonts w:ascii="SassoonPrimaryType" w:hAnsi="SassoonPrimaryType" w:cs="Arial"/>
          <w:sz w:val="22"/>
          <w:szCs w:val="22"/>
        </w:rPr>
        <w:t>complete</w:t>
      </w:r>
      <w:proofErr w:type="gramEnd"/>
      <w:r w:rsidRPr="00326AF9">
        <w:rPr>
          <w:rFonts w:ascii="SassoonPrimaryType" w:hAnsi="SassoonPrimaryType" w:cs="Arial"/>
          <w:sz w:val="22"/>
          <w:szCs w:val="22"/>
        </w:rPr>
        <w:t xml:space="preserve"> a simple symmetric figure with respect to a specific line of symmetry.</w:t>
      </w:r>
    </w:p>
    <w:p w:rsidR="00326AF9" w:rsidRDefault="00326AF9" w:rsidP="00326AF9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326AF9" w:rsidRDefault="00326AF9" w:rsidP="00326AF9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  <w:r>
        <w:rPr>
          <w:rFonts w:ascii="SassoonPrimaryType" w:hAnsi="SassoonPrimaryType" w:cs="Arial"/>
          <w:b/>
          <w:sz w:val="22"/>
          <w:szCs w:val="22"/>
          <w:u w:val="single"/>
        </w:rPr>
        <w:t>Position and Direction</w:t>
      </w:r>
    </w:p>
    <w:p w:rsidR="00326AF9" w:rsidRDefault="00326AF9" w:rsidP="00326AF9">
      <w:pPr>
        <w:pStyle w:val="Default"/>
        <w:rPr>
          <w:rFonts w:cstheme="minorBidi"/>
          <w:color w:val="auto"/>
        </w:rPr>
      </w:pPr>
    </w:p>
    <w:p w:rsidR="00326AF9" w:rsidRPr="00326AF9" w:rsidRDefault="00326AF9" w:rsidP="00326AF9">
      <w:pPr>
        <w:pStyle w:val="Default"/>
        <w:numPr>
          <w:ilvl w:val="0"/>
          <w:numId w:val="9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describe positions on a 2-D grid as coordinates in the first quadrant </w:t>
      </w:r>
    </w:p>
    <w:p w:rsidR="00326AF9" w:rsidRPr="00326AF9" w:rsidRDefault="00326AF9" w:rsidP="00326AF9">
      <w:pPr>
        <w:pStyle w:val="Default"/>
        <w:numPr>
          <w:ilvl w:val="0"/>
          <w:numId w:val="9"/>
        </w:numPr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describe movements between positions as translations of a given unit to the left/right and up/down </w:t>
      </w:r>
    </w:p>
    <w:p w:rsidR="00326AF9" w:rsidRDefault="00326AF9" w:rsidP="00326AF9">
      <w:pPr>
        <w:pStyle w:val="Default"/>
        <w:numPr>
          <w:ilvl w:val="0"/>
          <w:numId w:val="9"/>
        </w:numPr>
        <w:rPr>
          <w:rFonts w:ascii="SassoonPrimaryType" w:hAnsi="SassoonPrimaryType" w:cs="Arial"/>
          <w:sz w:val="22"/>
          <w:szCs w:val="22"/>
        </w:rPr>
      </w:pPr>
      <w:proofErr w:type="gramStart"/>
      <w:r w:rsidRPr="00326AF9">
        <w:rPr>
          <w:rFonts w:ascii="SassoonPrimaryType" w:hAnsi="SassoonPrimaryType" w:cs="Arial"/>
          <w:sz w:val="22"/>
          <w:szCs w:val="22"/>
        </w:rPr>
        <w:t>plot</w:t>
      </w:r>
      <w:proofErr w:type="gramEnd"/>
      <w:r w:rsidRPr="00326AF9">
        <w:rPr>
          <w:rFonts w:ascii="SassoonPrimaryType" w:hAnsi="SassoonPrimaryType" w:cs="Arial"/>
          <w:sz w:val="22"/>
          <w:szCs w:val="22"/>
        </w:rPr>
        <w:t xml:space="preserve"> specified points and draw sides to complete a given polygon. </w:t>
      </w:r>
    </w:p>
    <w:p w:rsidR="000014AE" w:rsidRDefault="000014AE" w:rsidP="000014AE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0014AE" w:rsidRDefault="000014AE" w:rsidP="000014AE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0014AE" w:rsidRDefault="000014AE" w:rsidP="000014AE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  <w:r>
        <w:rPr>
          <w:rFonts w:ascii="SassoonPrimaryType" w:hAnsi="SassoonPrimaryType" w:cs="Arial"/>
          <w:b/>
          <w:sz w:val="22"/>
          <w:szCs w:val="22"/>
          <w:u w:val="single"/>
        </w:rPr>
        <w:t>STATISTICS</w:t>
      </w:r>
    </w:p>
    <w:p w:rsidR="000014AE" w:rsidRPr="000014AE" w:rsidRDefault="000014AE" w:rsidP="00001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4AE" w:rsidRPr="000014AE" w:rsidRDefault="000014AE" w:rsidP="000014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014AE">
        <w:rPr>
          <w:rFonts w:ascii="SassoonPrimaryType" w:hAnsi="SassoonPrimaryType" w:cs="Arial"/>
          <w:color w:val="000000"/>
        </w:rPr>
        <w:t xml:space="preserve">interpret and present discrete and continuous data using appropriate graphical methods, including bar charts and time graphs </w:t>
      </w:r>
    </w:p>
    <w:p w:rsidR="000014AE" w:rsidRPr="000014AE" w:rsidRDefault="000014AE" w:rsidP="000014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0014AE">
        <w:rPr>
          <w:rFonts w:ascii="SassoonPrimaryType" w:hAnsi="SassoonPrimaryType" w:cs="Arial"/>
          <w:color w:val="000000"/>
        </w:rPr>
        <w:t>solve</w:t>
      </w:r>
      <w:proofErr w:type="gramEnd"/>
      <w:r w:rsidRPr="000014AE">
        <w:rPr>
          <w:rFonts w:ascii="SassoonPrimaryType" w:hAnsi="SassoonPrimaryType" w:cs="Arial"/>
          <w:color w:val="000000"/>
        </w:rPr>
        <w:t xml:space="preserve"> comparison, sum and difference problems using information presented in bar charts, pictograms, tables and other graphs. </w:t>
      </w:r>
    </w:p>
    <w:p w:rsidR="000014AE" w:rsidRPr="000014AE" w:rsidRDefault="000014AE" w:rsidP="000014AE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</w:p>
    <w:p w:rsidR="00326AF9" w:rsidRPr="00326AF9" w:rsidRDefault="00326AF9" w:rsidP="00326AF9">
      <w:pPr>
        <w:pStyle w:val="Default"/>
        <w:rPr>
          <w:rFonts w:ascii="SassoonPrimaryType" w:hAnsi="SassoonPrimaryType" w:cs="Arial"/>
          <w:sz w:val="22"/>
          <w:szCs w:val="22"/>
        </w:rPr>
      </w:pPr>
      <w:r w:rsidRPr="00326AF9">
        <w:rPr>
          <w:rFonts w:ascii="SassoonPrimaryType" w:hAnsi="SassoonPrimaryType" w:cs="Arial"/>
          <w:sz w:val="22"/>
          <w:szCs w:val="22"/>
        </w:rPr>
        <w:t xml:space="preserve"> </w:t>
      </w:r>
    </w:p>
    <w:p w:rsidR="00326AF9" w:rsidRPr="00326AF9" w:rsidRDefault="00326AF9" w:rsidP="00326AF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</w:p>
    <w:p w:rsidR="00326AF9" w:rsidRPr="00326AF9" w:rsidRDefault="00326AF9" w:rsidP="00326AF9">
      <w:pPr>
        <w:pStyle w:val="Default"/>
        <w:rPr>
          <w:rFonts w:ascii="SassoonPrimaryType" w:hAnsi="SassoonPrimaryType" w:cs="Arial"/>
          <w:sz w:val="22"/>
          <w:szCs w:val="22"/>
        </w:rPr>
      </w:pPr>
    </w:p>
    <w:p w:rsidR="00326AF9" w:rsidRPr="00326AF9" w:rsidRDefault="00326AF9" w:rsidP="00326AF9">
      <w:pPr>
        <w:pStyle w:val="Default"/>
        <w:rPr>
          <w:rFonts w:ascii="SassoonPrimaryType" w:hAnsi="SassoonPrimaryType" w:cs="Arial"/>
          <w:b/>
          <w:color w:val="auto"/>
          <w:sz w:val="22"/>
          <w:szCs w:val="22"/>
          <w:u w:val="single"/>
        </w:rPr>
      </w:pPr>
    </w:p>
    <w:p w:rsidR="00902409" w:rsidRPr="00326AF9" w:rsidRDefault="00902409" w:rsidP="00902409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02409" w:rsidRPr="00326AF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</w:p>
    <w:p w:rsidR="00902409" w:rsidRPr="00326AF9" w:rsidRDefault="00902409" w:rsidP="00902409">
      <w:pPr>
        <w:pStyle w:val="Default"/>
        <w:rPr>
          <w:rFonts w:ascii="SassoonPrimaryType" w:hAnsi="SassoonPrimaryType" w:cs="Arial"/>
          <w:b/>
          <w:sz w:val="22"/>
          <w:szCs w:val="22"/>
          <w:u w:val="single"/>
        </w:rPr>
      </w:pPr>
    </w:p>
    <w:p w:rsidR="00902409" w:rsidRPr="00326AF9" w:rsidRDefault="00902409" w:rsidP="00902409">
      <w:pPr>
        <w:rPr>
          <w:rFonts w:ascii="SassoonPrimaryType" w:hAnsi="SassoonPrimaryType"/>
          <w:b/>
          <w:u w:val="single"/>
        </w:rPr>
      </w:pPr>
    </w:p>
    <w:p w:rsidR="00ED5EC4" w:rsidRPr="00326AF9" w:rsidRDefault="00ED5EC4">
      <w:pPr>
        <w:rPr>
          <w:rFonts w:ascii="SassoonPrimaryType" w:hAnsi="SassoonPrimaryType"/>
        </w:rPr>
      </w:pPr>
    </w:p>
    <w:sectPr w:rsidR="00ED5EC4" w:rsidRPr="00326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A2"/>
    <w:multiLevelType w:val="hybridMultilevel"/>
    <w:tmpl w:val="1D6A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C9B"/>
    <w:multiLevelType w:val="hybridMultilevel"/>
    <w:tmpl w:val="2DEC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2677"/>
    <w:multiLevelType w:val="hybridMultilevel"/>
    <w:tmpl w:val="3F2E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CFC"/>
    <w:multiLevelType w:val="hybridMultilevel"/>
    <w:tmpl w:val="D1D2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2156D"/>
    <w:multiLevelType w:val="hybridMultilevel"/>
    <w:tmpl w:val="4ADE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0754C"/>
    <w:multiLevelType w:val="hybridMultilevel"/>
    <w:tmpl w:val="853A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45C78"/>
    <w:multiLevelType w:val="hybridMultilevel"/>
    <w:tmpl w:val="79DE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86704"/>
    <w:multiLevelType w:val="hybridMultilevel"/>
    <w:tmpl w:val="C7D6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040D2"/>
    <w:multiLevelType w:val="hybridMultilevel"/>
    <w:tmpl w:val="FFAC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37F41"/>
    <w:multiLevelType w:val="hybridMultilevel"/>
    <w:tmpl w:val="EEDC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09"/>
    <w:rsid w:val="000014AE"/>
    <w:rsid w:val="000D15A9"/>
    <w:rsid w:val="00326AF9"/>
    <w:rsid w:val="00403F6D"/>
    <w:rsid w:val="005B3879"/>
    <w:rsid w:val="00902409"/>
    <w:rsid w:val="00E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40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40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DD50B-4E50-4CCF-8F8F-8FF87BB7605D}"/>
</file>

<file path=customXml/itemProps2.xml><?xml version="1.0" encoding="utf-8"?>
<ds:datastoreItem xmlns:ds="http://schemas.openxmlformats.org/officeDocument/2006/customXml" ds:itemID="{47DAAEB8-F245-4E8F-B1AB-DC2FA9592BFF}"/>
</file>

<file path=customXml/itemProps3.xml><?xml version="1.0" encoding="utf-8"?>
<ds:datastoreItem xmlns:ds="http://schemas.openxmlformats.org/officeDocument/2006/customXml" ds:itemID="{2EF20554-7508-4CC3-A3FC-89B4AE3EE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Julie Ainsworth</cp:lastModifiedBy>
  <cp:revision>5</cp:revision>
  <cp:lastPrinted>2019-07-16T08:56:00Z</cp:lastPrinted>
  <dcterms:created xsi:type="dcterms:W3CDTF">2014-10-14T14:09:00Z</dcterms:created>
  <dcterms:modified xsi:type="dcterms:W3CDTF">2019-07-17T16:08:00Z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1951200</vt:r8>
  </property>
</Properties>
</file>